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4E" w:rsidRPr="00396C4E" w:rsidRDefault="00396C4E" w:rsidP="00396C4E">
      <w:pPr>
        <w:jc w:val="center"/>
        <w:rPr>
          <w:rFonts w:ascii="Times New Roman" w:eastAsia="Calibri" w:hAnsi="Times New Roman"/>
          <w:b/>
          <w:sz w:val="26"/>
          <w:szCs w:val="26"/>
        </w:rPr>
      </w:pPr>
      <w:r w:rsidRPr="00396C4E">
        <w:rPr>
          <w:rFonts w:ascii="Times New Roman" w:eastAsia="Calibri" w:hAnsi="Times New Roman"/>
          <w:b/>
          <w:sz w:val="26"/>
          <w:szCs w:val="26"/>
        </w:rPr>
        <w:t xml:space="preserve">Sustainable Production of Biofuels and </w:t>
      </w:r>
      <w:proofErr w:type="spellStart"/>
      <w:r w:rsidRPr="00396C4E">
        <w:rPr>
          <w:rFonts w:ascii="Times New Roman" w:eastAsia="Calibri" w:hAnsi="Times New Roman"/>
          <w:b/>
          <w:sz w:val="26"/>
          <w:szCs w:val="26"/>
        </w:rPr>
        <w:t>Bioproducts</w:t>
      </w:r>
      <w:proofErr w:type="spellEnd"/>
      <w:r w:rsidRPr="00396C4E">
        <w:rPr>
          <w:rFonts w:ascii="Times New Roman" w:eastAsia="Calibri" w:hAnsi="Times New Roman"/>
          <w:b/>
          <w:sz w:val="26"/>
          <w:szCs w:val="26"/>
        </w:rPr>
        <w:t xml:space="preserve"> from Microalgae</w:t>
      </w:r>
      <w:r w:rsidRPr="00396C4E" w:rsidDel="005718CB">
        <w:rPr>
          <w:rFonts w:ascii="Times New Roman" w:hAnsi="Times New Roman"/>
          <w:b/>
          <w:sz w:val="26"/>
          <w:szCs w:val="26"/>
        </w:rPr>
        <w:t xml:space="preserve"> </w:t>
      </w:r>
    </w:p>
    <w:p w:rsidR="00396C4E" w:rsidRPr="00E92419" w:rsidRDefault="00396C4E" w:rsidP="00396C4E">
      <w:pPr>
        <w:jc w:val="center"/>
        <w:rPr>
          <w:rFonts w:ascii="Times New Roman" w:hAnsi="Times New Roman"/>
        </w:rPr>
      </w:pPr>
    </w:p>
    <w:p w:rsidR="00396C4E" w:rsidRPr="00396C4E" w:rsidRDefault="00396C4E" w:rsidP="00396C4E">
      <w:pPr>
        <w:jc w:val="center"/>
        <w:rPr>
          <w:rFonts w:ascii="Times New Roman" w:hAnsi="Times New Roman"/>
          <w:sz w:val="22"/>
          <w:szCs w:val="22"/>
        </w:rPr>
      </w:pPr>
      <w:bookmarkStart w:id="0" w:name="_GoBack"/>
      <w:bookmarkEnd w:id="0"/>
      <w:r w:rsidRPr="00396C4E">
        <w:rPr>
          <w:rFonts w:ascii="Times New Roman" w:hAnsi="Times New Roman"/>
          <w:sz w:val="22"/>
          <w:szCs w:val="22"/>
        </w:rPr>
        <w:t>Annaliese K. Franz</w:t>
      </w:r>
    </w:p>
    <w:p w:rsidR="00396C4E" w:rsidRPr="00396C4E" w:rsidRDefault="00396C4E" w:rsidP="00396C4E">
      <w:pPr>
        <w:jc w:val="center"/>
        <w:rPr>
          <w:rFonts w:ascii="Times New Roman" w:hAnsi="Times New Roman"/>
          <w:sz w:val="22"/>
          <w:szCs w:val="22"/>
        </w:rPr>
      </w:pPr>
    </w:p>
    <w:p w:rsidR="00396C4E" w:rsidRPr="00396C4E" w:rsidRDefault="00396C4E" w:rsidP="00396C4E">
      <w:pPr>
        <w:jc w:val="center"/>
        <w:rPr>
          <w:rFonts w:ascii="Times New Roman" w:hAnsi="Times New Roman"/>
          <w:i/>
          <w:sz w:val="22"/>
          <w:szCs w:val="22"/>
        </w:rPr>
      </w:pPr>
      <w:r w:rsidRPr="00396C4E">
        <w:rPr>
          <w:rFonts w:ascii="Times New Roman" w:hAnsi="Times New Roman"/>
          <w:i/>
          <w:sz w:val="22"/>
          <w:szCs w:val="22"/>
        </w:rPr>
        <w:t>Department of Chemistry, University of California, Davis, 95618, USA</w:t>
      </w:r>
    </w:p>
    <w:p w:rsidR="00396C4E" w:rsidRPr="00396C4E" w:rsidRDefault="00396C4E" w:rsidP="00396C4E">
      <w:pPr>
        <w:jc w:val="center"/>
        <w:rPr>
          <w:rFonts w:ascii="Times New Roman" w:hAnsi="Times New Roman"/>
          <w:i/>
          <w:sz w:val="22"/>
          <w:szCs w:val="22"/>
        </w:rPr>
      </w:pPr>
      <w:hyperlink r:id="rId4" w:history="1">
        <w:r w:rsidRPr="00396C4E">
          <w:rPr>
            <w:rStyle w:val="Hyperlink"/>
            <w:i/>
            <w:sz w:val="22"/>
            <w:szCs w:val="22"/>
            <w:u w:val="none"/>
          </w:rPr>
          <w:t>akfranz@ucdavis.edu</w:t>
        </w:r>
      </w:hyperlink>
    </w:p>
    <w:p w:rsidR="00396C4E" w:rsidRPr="00396C4E" w:rsidRDefault="00396C4E" w:rsidP="00396C4E">
      <w:pPr>
        <w:rPr>
          <w:rFonts w:ascii="Times New Roman" w:hAnsi="Times New Roman"/>
          <w:sz w:val="22"/>
          <w:szCs w:val="22"/>
        </w:rPr>
      </w:pPr>
    </w:p>
    <w:p w:rsidR="00396C4E" w:rsidRPr="00396C4E" w:rsidRDefault="00396C4E" w:rsidP="00396C4E">
      <w:pPr>
        <w:rPr>
          <w:rFonts w:ascii="Times New Roman" w:hAnsi="Times New Roman"/>
          <w:sz w:val="22"/>
          <w:szCs w:val="22"/>
        </w:rPr>
      </w:pPr>
    </w:p>
    <w:p w:rsidR="00396C4E" w:rsidRPr="00396C4E" w:rsidRDefault="00396C4E" w:rsidP="00396C4E">
      <w:pPr>
        <w:ind w:firstLine="270"/>
        <w:rPr>
          <w:rFonts w:ascii="Times New Roman" w:hAnsi="Times New Roman"/>
          <w:color w:val="000000"/>
          <w:sz w:val="22"/>
          <w:szCs w:val="22"/>
        </w:rPr>
      </w:pPr>
      <w:r w:rsidRPr="00396C4E">
        <w:rPr>
          <w:rFonts w:ascii="Times New Roman" w:hAnsi="Times New Roman"/>
          <w:sz w:val="22"/>
          <w:szCs w:val="22"/>
        </w:rPr>
        <w:t>Microalgae is a promising feedstock for sustainable production</w:t>
      </w:r>
      <w:r>
        <w:rPr>
          <w:rFonts w:ascii="Times New Roman" w:hAnsi="Times New Roman"/>
          <w:sz w:val="22"/>
          <w:szCs w:val="22"/>
        </w:rPr>
        <w:t xml:space="preserve"> of biofuels and </w:t>
      </w:r>
      <w:proofErr w:type="spellStart"/>
      <w:r>
        <w:rPr>
          <w:rFonts w:ascii="Times New Roman" w:hAnsi="Times New Roman"/>
          <w:sz w:val="22"/>
          <w:szCs w:val="22"/>
        </w:rPr>
        <w:t>biochemicals</w:t>
      </w:r>
      <w:proofErr w:type="spellEnd"/>
      <w:r>
        <w:rPr>
          <w:rFonts w:ascii="Times New Roman" w:hAnsi="Times New Roman"/>
          <w:sz w:val="22"/>
          <w:szCs w:val="22"/>
        </w:rPr>
        <w:t>; h</w:t>
      </w:r>
      <w:r w:rsidRPr="00396C4E">
        <w:rPr>
          <w:rFonts w:ascii="Times New Roman" w:hAnsi="Times New Roman"/>
          <w:sz w:val="22"/>
          <w:szCs w:val="22"/>
        </w:rPr>
        <w:t xml:space="preserve">owever, </w:t>
      </w:r>
      <w:r w:rsidRPr="00396C4E">
        <w:rPr>
          <w:rFonts w:ascii="Times New Roman" w:hAnsi="Times New Roman"/>
          <w:color w:val="000000"/>
          <w:sz w:val="22"/>
          <w:szCs w:val="22"/>
        </w:rPr>
        <w:t xml:space="preserve">production of fuel </w:t>
      </w:r>
      <w:proofErr w:type="spellStart"/>
      <w:r w:rsidRPr="00396C4E">
        <w:rPr>
          <w:rFonts w:ascii="Times New Roman" w:hAnsi="Times New Roman"/>
          <w:color w:val="000000"/>
          <w:sz w:val="22"/>
          <w:szCs w:val="22"/>
        </w:rPr>
        <w:t>feedstocks</w:t>
      </w:r>
      <w:proofErr w:type="spellEnd"/>
      <w:r w:rsidRPr="00396C4E">
        <w:rPr>
          <w:rFonts w:ascii="Times New Roman" w:hAnsi="Times New Roman"/>
          <w:color w:val="000000"/>
          <w:sz w:val="22"/>
          <w:szCs w:val="22"/>
        </w:rPr>
        <w:t xml:space="preserve"> from microalgae remains prohibitively expensive despite significant advances in the field. </w:t>
      </w:r>
      <w:r w:rsidRPr="00396C4E">
        <w:rPr>
          <w:rFonts w:ascii="Times New Roman" w:hAnsi="Times New Roman"/>
          <w:sz w:val="22"/>
          <w:szCs w:val="22"/>
        </w:rPr>
        <w:t xml:space="preserve">The high costs of nutrients needed for cultivation is a challenge for large-scale production.  To address these challenges, we have investigated the use of nutrient-rich wastewaters as well as </w:t>
      </w:r>
      <w:r w:rsidRPr="00396C4E">
        <w:rPr>
          <w:rFonts w:ascii="Times New Roman" w:hAnsi="Times New Roman"/>
          <w:color w:val="000000"/>
          <w:sz w:val="22"/>
          <w:szCs w:val="22"/>
        </w:rPr>
        <w:t>the co-production of value added chemicals from microalgae-based biofuel production systems. We have investigated the production of one class of valuable co-</w:t>
      </w:r>
      <w:r>
        <w:rPr>
          <w:rFonts w:ascii="Times New Roman" w:hAnsi="Times New Roman"/>
          <w:color w:val="000000"/>
          <w:sz w:val="22"/>
          <w:szCs w:val="22"/>
        </w:rPr>
        <w:t>product</w:t>
      </w:r>
      <w:proofErr w:type="gramStart"/>
      <w:r>
        <w:rPr>
          <w:rFonts w:ascii="Times New Roman" w:hAnsi="Times New Roman"/>
          <w:color w:val="000000"/>
          <w:sz w:val="22"/>
          <w:szCs w:val="22"/>
        </w:rPr>
        <w:t>;</w:t>
      </w:r>
      <w:proofErr w:type="gramEnd"/>
      <w:r>
        <w:rPr>
          <w:rFonts w:ascii="Times New Roman" w:hAnsi="Times New Roman"/>
          <w:color w:val="000000"/>
          <w:sz w:val="22"/>
          <w:szCs w:val="22"/>
        </w:rPr>
        <w:t xml:space="preserve"> bioactive lipids </w:t>
      </w:r>
      <w:r w:rsidRPr="00396C4E">
        <w:rPr>
          <w:rFonts w:ascii="Times New Roman" w:hAnsi="Times New Roman"/>
          <w:color w:val="000000"/>
          <w:sz w:val="22"/>
          <w:szCs w:val="22"/>
        </w:rPr>
        <w:t xml:space="preserve">that can regulate diverse biological functions and are important to human health.  Bioactive lipids are expensive to produce using synthetic means or enzymatically by fermentation so this provides a valuable opportunity to </w:t>
      </w:r>
      <w:proofErr w:type="gramStart"/>
      <w:r w:rsidRPr="00396C4E">
        <w:rPr>
          <w:rFonts w:ascii="Times New Roman" w:hAnsi="Times New Roman"/>
          <w:color w:val="000000"/>
          <w:sz w:val="22"/>
          <w:szCs w:val="22"/>
        </w:rPr>
        <w:t>access</w:t>
      </w:r>
      <w:proofErr w:type="gramEnd"/>
      <w:r w:rsidRPr="00396C4E">
        <w:rPr>
          <w:rFonts w:ascii="Times New Roman" w:hAnsi="Times New Roman"/>
          <w:color w:val="000000"/>
          <w:sz w:val="22"/>
          <w:szCs w:val="22"/>
        </w:rPr>
        <w:t xml:space="preserve"> these molecules while also using a co-product strategy to reduce the cost of fuel </w:t>
      </w:r>
      <w:proofErr w:type="spellStart"/>
      <w:r w:rsidRPr="00396C4E">
        <w:rPr>
          <w:rFonts w:ascii="Times New Roman" w:hAnsi="Times New Roman"/>
          <w:color w:val="000000"/>
          <w:sz w:val="22"/>
          <w:szCs w:val="22"/>
        </w:rPr>
        <w:t>feedstocks</w:t>
      </w:r>
      <w:proofErr w:type="spellEnd"/>
      <w:r w:rsidRPr="00396C4E">
        <w:rPr>
          <w:rFonts w:ascii="Times New Roman" w:hAnsi="Times New Roman"/>
          <w:color w:val="000000"/>
          <w:sz w:val="22"/>
          <w:szCs w:val="22"/>
        </w:rPr>
        <w:t xml:space="preserve">. We describe the development of analytical methods to measure various lipids in microalgae, including bioactive lipids, and make the first report of treatment conditions that induce the production of bioactive lipids. Several industrially relevant microalgae strains </w:t>
      </w:r>
      <w:proofErr w:type="gramStart"/>
      <w:r w:rsidRPr="00396C4E">
        <w:rPr>
          <w:rFonts w:ascii="Times New Roman" w:hAnsi="Times New Roman"/>
          <w:color w:val="000000"/>
          <w:sz w:val="22"/>
          <w:szCs w:val="22"/>
        </w:rPr>
        <w:t>have been investigated</w:t>
      </w:r>
      <w:proofErr w:type="gramEnd"/>
      <w:r w:rsidRPr="00396C4E">
        <w:rPr>
          <w:rFonts w:ascii="Times New Roman" w:hAnsi="Times New Roman"/>
          <w:color w:val="000000"/>
          <w:sz w:val="22"/>
          <w:szCs w:val="22"/>
        </w:rPr>
        <w:t xml:space="preserve"> in this study to compare the production of bioactive lipids under treatment conditions. Treatment of one strain of microalgae with a chemical trigger under environmental nutrient stress increased the accumulation of a class of bioactive lipids by up to 400%.  The synergistic approach of utilizing a chemical trigger to enrich the content of bioactive lipids in microalgae biomass uses methods congruent with current industrial cultivation practices. This system provides a foundation for studying the mechanisms of formation for bioactive lipids in microalgae and the development of a biological production route for specific classes of bioactive lipids.</w:t>
      </w:r>
    </w:p>
    <w:p w:rsidR="00396C4E" w:rsidRPr="00396C4E" w:rsidRDefault="00396C4E" w:rsidP="00396C4E">
      <w:pPr>
        <w:rPr>
          <w:rFonts w:ascii="Times New Roman" w:hAnsi="Times New Roman"/>
          <w:color w:val="000000"/>
          <w:sz w:val="22"/>
          <w:szCs w:val="22"/>
        </w:rPr>
      </w:pPr>
    </w:p>
    <w:p w:rsidR="00396C4E" w:rsidRPr="00396C4E" w:rsidRDefault="00396C4E" w:rsidP="00396C4E">
      <w:pPr>
        <w:rPr>
          <w:rFonts w:ascii="Times New Roman" w:hAnsi="Times New Roman"/>
          <w:b/>
          <w:color w:val="000000"/>
          <w:sz w:val="22"/>
          <w:szCs w:val="22"/>
        </w:rPr>
      </w:pPr>
      <w:r w:rsidRPr="00396C4E">
        <w:rPr>
          <w:rFonts w:ascii="Times New Roman" w:hAnsi="Times New Roman"/>
          <w:b/>
          <w:color w:val="000000"/>
          <w:sz w:val="22"/>
          <w:szCs w:val="22"/>
        </w:rPr>
        <w:t>Biography</w:t>
      </w:r>
    </w:p>
    <w:p w:rsidR="00396C4E" w:rsidRPr="00396C4E" w:rsidRDefault="00396C4E" w:rsidP="00396C4E">
      <w:pPr>
        <w:autoSpaceDE w:val="0"/>
        <w:autoSpaceDN w:val="0"/>
        <w:adjustRightInd w:val="0"/>
        <w:jc w:val="both"/>
        <w:rPr>
          <w:rFonts w:ascii="Times New Roman" w:hAnsi="Times New Roman"/>
          <w:sz w:val="22"/>
          <w:szCs w:val="22"/>
        </w:rPr>
      </w:pPr>
      <w:r w:rsidRPr="00396C4E">
        <w:rPr>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85725</wp:posOffset>
            </wp:positionV>
            <wp:extent cx="1446530" cy="1485900"/>
            <wp:effectExtent l="0" t="0" r="1270" b="0"/>
            <wp:wrapSquare wrapText="bothSides"/>
            <wp:docPr id="1" name="Picture 1" descr="franz-photo1-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z-photo1-cr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65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C4E">
        <w:rPr>
          <w:rFonts w:ascii="Times New Roman" w:hAnsi="Times New Roman"/>
          <w:sz w:val="22"/>
          <w:szCs w:val="22"/>
        </w:rPr>
        <w:t xml:space="preserve">Annaliese Franz is an associate Professor in the Department of Chemistry, and Faculty Director of the Undergraduate Research Center at UC Davis. She received her B.S. degree in Chemistry from Trinity University in San Antonio, TX, and her Ph.D. in Organic Chemistry at UC Irvine in 2002 (Advisor: Keith </w:t>
      </w:r>
      <w:proofErr w:type="spellStart"/>
      <w:r w:rsidRPr="00396C4E">
        <w:rPr>
          <w:rFonts w:ascii="Times New Roman" w:hAnsi="Times New Roman"/>
          <w:sz w:val="22"/>
          <w:szCs w:val="22"/>
        </w:rPr>
        <w:t>Woerpel</w:t>
      </w:r>
      <w:proofErr w:type="spellEnd"/>
      <w:r w:rsidRPr="00396C4E">
        <w:rPr>
          <w:rFonts w:ascii="Times New Roman" w:hAnsi="Times New Roman"/>
          <w:sz w:val="22"/>
          <w:szCs w:val="22"/>
        </w:rPr>
        <w:t>). Then</w:t>
      </w:r>
      <w:r>
        <w:rPr>
          <w:rFonts w:ascii="Times New Roman" w:hAnsi="Times New Roman"/>
          <w:sz w:val="22"/>
          <w:szCs w:val="22"/>
        </w:rPr>
        <w:t>,</w:t>
      </w:r>
      <w:r w:rsidRPr="00396C4E">
        <w:rPr>
          <w:rFonts w:ascii="Times New Roman" w:hAnsi="Times New Roman"/>
          <w:sz w:val="22"/>
          <w:szCs w:val="22"/>
        </w:rPr>
        <w:t xml:space="preserve"> she moved to Harvard University where she was awarded an NIH Postdoctoral Fellowship (2002-2005) working under the guidance of Prof. Stuart Schreiber and then continued her research at the Broad Institute of Harvard and MIT from 2005-2007.  In 2007, Annaliese started as an Assistant Professor in the Chemistry Department at UC Davis a</w:t>
      </w:r>
      <w:r>
        <w:rPr>
          <w:rFonts w:ascii="Times New Roman" w:hAnsi="Times New Roman"/>
          <w:sz w:val="22"/>
          <w:szCs w:val="22"/>
        </w:rPr>
        <w:t xml:space="preserve">nd </w:t>
      </w:r>
      <w:r w:rsidRPr="00396C4E">
        <w:rPr>
          <w:rFonts w:ascii="Times New Roman" w:hAnsi="Times New Roman"/>
          <w:sz w:val="22"/>
          <w:szCs w:val="22"/>
        </w:rPr>
        <w:t>established a research program focused on organic synthesis, catalysis, bioanalytical chemistry and production of biofuels and bioactive lipids from microalgae.  She has received several awards, including an NSF CAREER award, the American Chemical Society WCC Rising Star Award, the Outstanding Mentor Award from the Consortium for Women &amp; Research at UC Davis and an ADVANCE Scholar at UC Davis.</w:t>
      </w:r>
    </w:p>
    <w:p w:rsidR="00CB0CB9" w:rsidRDefault="00396C4E"/>
    <w:sectPr w:rsidR="00CB0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4E"/>
    <w:rsid w:val="00396C4E"/>
    <w:rsid w:val="00635EC1"/>
    <w:rsid w:val="008A74A5"/>
    <w:rsid w:val="008E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1DDD"/>
  <w15:chartTrackingRefBased/>
  <w15:docId w15:val="{06C23796-525F-498D-9C9B-CD005A36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4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kfranz@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Stagner</dc:creator>
  <cp:keywords/>
  <dc:description/>
  <cp:lastModifiedBy>Susan Stagner</cp:lastModifiedBy>
  <cp:revision>1</cp:revision>
  <dcterms:created xsi:type="dcterms:W3CDTF">2018-02-14T20:39:00Z</dcterms:created>
  <dcterms:modified xsi:type="dcterms:W3CDTF">2018-02-14T20:43:00Z</dcterms:modified>
</cp:coreProperties>
</file>